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EA6" w:rsidRPr="005537BD" w:rsidRDefault="00536EA6" w:rsidP="00536EA6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 xml:space="preserve">Утверждено: </w:t>
      </w:r>
      <w:r w:rsidRPr="005537BD">
        <w:rPr>
          <w:rFonts w:ascii="Times New Roman" w:hAnsi="Times New Roman" w:cs="Times New Roman"/>
          <w:bCs/>
        </w:rPr>
        <w:br/>
        <w:t>Директор МБОУ ООШ № 23</w:t>
      </w:r>
      <w:r w:rsidRPr="005537BD">
        <w:rPr>
          <w:rFonts w:ascii="Times New Roman" w:hAnsi="Times New Roman" w:cs="Times New Roman"/>
          <w:bCs/>
        </w:rPr>
        <w:br/>
        <w:t>Е.Н. Казарина</w:t>
      </w:r>
    </w:p>
    <w:p w:rsidR="00536EA6" w:rsidRPr="005537BD" w:rsidRDefault="00536EA6" w:rsidP="00536EA6">
      <w:pPr>
        <w:ind w:left="5529"/>
        <w:rPr>
          <w:rFonts w:ascii="Times New Roman" w:hAnsi="Times New Roman" w:cs="Times New Roman"/>
          <w:bCs/>
        </w:rPr>
      </w:pPr>
      <w:r w:rsidRPr="005537BD">
        <w:rPr>
          <w:rFonts w:ascii="Times New Roman" w:hAnsi="Times New Roman" w:cs="Times New Roman"/>
          <w:bCs/>
        </w:rPr>
        <w:t>______________ 20__ г</w:t>
      </w:r>
      <w:r w:rsidRPr="005537BD">
        <w:rPr>
          <w:rFonts w:ascii="Times New Roman" w:hAnsi="Times New Roman" w:cs="Times New Roman"/>
          <w:bCs/>
        </w:rPr>
        <w:br/>
        <w:t>Протокол заседания педсовета</w:t>
      </w:r>
    </w:p>
    <w:p w:rsidR="00536EA6" w:rsidRPr="005537BD" w:rsidRDefault="00536EA6" w:rsidP="00536EA6">
      <w:pPr>
        <w:ind w:left="5529"/>
        <w:rPr>
          <w:rFonts w:ascii="Times New Roman" w:hAnsi="Times New Roman" w:cs="Times New Roman"/>
          <w:b/>
          <w:sz w:val="28"/>
          <w:szCs w:val="28"/>
        </w:rPr>
      </w:pPr>
      <w:r w:rsidRPr="005537BD">
        <w:rPr>
          <w:rFonts w:ascii="Times New Roman" w:hAnsi="Times New Roman" w:cs="Times New Roman"/>
          <w:bCs/>
        </w:rPr>
        <w:t>№ ________ от ___________</w:t>
      </w:r>
    </w:p>
    <w:p w:rsidR="00536EA6" w:rsidRDefault="00536EA6" w:rsidP="00BA6EE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A6EEE" w:rsidRPr="00BA6EEE" w:rsidRDefault="00BA6EEE" w:rsidP="00BA6EEE">
      <w:pPr>
        <w:jc w:val="center"/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b/>
          <w:bCs/>
          <w:sz w:val="24"/>
          <w:szCs w:val="24"/>
        </w:rPr>
        <w:t>о внутренней системе оценки качества образования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МБОУ ООШ № 23 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b/>
          <w:bCs/>
          <w:sz w:val="24"/>
          <w:szCs w:val="24"/>
        </w:rPr>
        <w:t>I. Общие положения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1.1. Положение о внутренней системе оценки качества образования муниципального бюджетного общеобразовательного учреждения основной общеобразовательной школы </w:t>
      </w:r>
      <w:r>
        <w:rPr>
          <w:rFonts w:ascii="Times New Roman" w:hAnsi="Times New Roman" w:cs="Times New Roman"/>
          <w:sz w:val="24"/>
          <w:szCs w:val="24"/>
        </w:rPr>
        <w:t>№ 23 п. Узлового</w:t>
      </w:r>
      <w:r w:rsidRPr="00BA6EEE">
        <w:rPr>
          <w:rFonts w:ascii="Times New Roman" w:hAnsi="Times New Roman" w:cs="Times New Roman"/>
          <w:sz w:val="24"/>
          <w:szCs w:val="24"/>
        </w:rPr>
        <w:t> (далее — Положение) разработано в соответствии с нормативными правовыми актами, регламентирующими реализацию процедуры оценки качества образования: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законом «Об образовании в РФ» (п.13 статьи 28);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ФГОС второго поколения;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уставом Школы.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 xml:space="preserve">Настоящее Положение устанавливает единые требования при проведении внутренней системы оценки качества (далее — ВСОК) в </w:t>
      </w:r>
      <w:r>
        <w:rPr>
          <w:rFonts w:ascii="Times New Roman" w:hAnsi="Times New Roman" w:cs="Times New Roman"/>
          <w:sz w:val="24"/>
          <w:szCs w:val="24"/>
        </w:rPr>
        <w:t xml:space="preserve">МБОУ ООШ № 23 </w:t>
      </w:r>
      <w:r w:rsidRPr="00BA6EEE">
        <w:rPr>
          <w:rFonts w:ascii="Times New Roman" w:hAnsi="Times New Roman" w:cs="Times New Roman"/>
          <w:sz w:val="24"/>
          <w:szCs w:val="24"/>
        </w:rPr>
        <w:t>и является локальным нормативным актом Школы.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1.3. ВСОКО представляет собой систематическое стандартизированное наблюдение за состоянием образования и динамикой изменений его результатов, условиями осуществления образовательной деятельности, контингентом обучающихся, учебными и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внеучебными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достижениями обучающихся.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1.4. ВСОКО является составной частью системы оценки качества образования Школы и служит информационным обеспечением образовательной деятельности. Целью ВСОКО является сбор, обобщение, анализ информации о состоянии системы образования Школы и основных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показателях ее функционирования для определения тенденций развития системы образования, принятия обоснованных управленческих решений по достижению качественного образования.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Анализ состояния и перспектив развития Школы подлежит ежегодному опубликованию в виде Публичного доклада и размещению в сети «Интернет» на официальном сайте Школы.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1.6.В настоящем положении используются следующие термины: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Внутренняя система оценки качества образования — система сбора, обработки, анализа, хранения и распространения информации об образовательной системе и ее отдельных элементах, которая ориентирована на информационное обеспечение управления качеством образования,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lastRenderedPageBreak/>
        <w:t>позволяет судить о состоянии системы образования Школы в любой момент времени и обеспечить возможность прогнозирования ее развития.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Качество образования — интегральная характеристика системы образования, отражающая степень соответствия реальных достигаемых образовательных результатов нормативным требованиям, социальным и личностным ожиданиям.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Проведение ВСОКО ориентируется на основные аспекты качества образования: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качество результата;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качество условий (программно-методические, материально-технические, кадровые, информационно-технические, организационные и др.);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качество процессов.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8.Направления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ВСОКО определяются, исходя из оцениваемого аспекта качества образования по результатам работы Школы за предыдущий учебный год, в соответствии с проблемами и задачами на текущий год.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Основными принципами функционирования внутренней системы качества образования являются объективность, точность, полнота, достаточность,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систематизированность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>, оптимальность обобщения, оперативность (своевременность) и технологичность.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1.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9.Основными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пользователями результатов ВСОКО являются органы управления образованием, администрация и педагогические работники образовательных учреждений, учащиеся и их родители, представители общественности и т. д.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2. Организация и технология ВСОКО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1.Организационной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основой осуществления процедуры ВСОКО является программа, где определяются форма, направления, сроки и порядок проведения ВСОКО, ответственные исполнители. На ее основе составляется годовая циклограмма, которая утверждается приказом директора Школы и обязательна для исполнения работниками Школы.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2.Для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проведения ВСОКО назначаются ответственные лица, состав которых утверждается приказом директором Школы. В состав лиц, осуществляющих ВСОКО, включаются заместители директора по УР, ВР, руководители школьных МО, учителя, члены Управляющего совета.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3.Проведение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ВСОКО предполагает широкое использование современных информационных технологий на всех этапах сбора, обработки, хранения и использования информации.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3. Реализация ВСОКО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1.Реализация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ВСОКО предполагает последовательность следующих действий: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определение и обоснование объекта оценивания;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сбор данных;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структурирование баз данных, обеспечивающих хранение и оперативное использование информации;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обработка полученных данных;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lastRenderedPageBreak/>
        <w:t>анализ и интерпретация полученных данных;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подготовка документов по итогам анализа полученных данных;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распространение результатов ВСОКО среди потребителей образовательной услуги.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 xml:space="preserve">Общеметодологическими требованиями к инструментарию ВСОКО являются надежность, удобство использования, доступность для различных уровней управления,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стандартизированность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апробированность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>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3.Основными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инструментами, позволяющими дать качественную оценку системе образования, являются анализ изменений характеристик во времени (динамический анализ) и сравнение одних характеристик с аналогичными в рамках образовательной системы (сопоставительный анализ).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3.4.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Методы проведения ВСОКО: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экспертное оценивание,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тестирование, анкетирование,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проведение контрольных и других квалификационных работ,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статистическая обработка информации;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наблюдение уроков, внеклассных мероприятий, родительских собраний;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собеседования с учащимися, педагогами, родителями.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 Основные направления ВСОКО Школы: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Качество результата: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-оценка общего уровня усвоения обучающимися начальной школы базовых знаний и умений по общеобразовательным предметам;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-оценка общего уровня усвоения обучающимися 5 – </w:t>
      </w:r>
      <w:proofErr w:type="gramStart"/>
      <w:r w:rsidRPr="00BA6EEE">
        <w:rPr>
          <w:rFonts w:ascii="Times New Roman" w:hAnsi="Times New Roman" w:cs="Times New Roman"/>
          <w:sz w:val="24"/>
          <w:szCs w:val="24"/>
        </w:rPr>
        <w:t>8  базовых</w:t>
      </w:r>
      <w:proofErr w:type="gramEnd"/>
      <w:r w:rsidRPr="00BA6EEE">
        <w:rPr>
          <w:rFonts w:ascii="Times New Roman" w:hAnsi="Times New Roman" w:cs="Times New Roman"/>
          <w:sz w:val="24"/>
          <w:szCs w:val="24"/>
        </w:rPr>
        <w:t xml:space="preserve"> знаний и умений по общеобразовательным предметам;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-качество образования на основе государственной (итоговой) аттестации выпускников 9 классов (в том числе, в форме с использованием независимой оценке качества знаний);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-уровень воспитания или уровень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у обучающихся ценностного отношения к действительности, к Отечеству, к себе;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уровень участия в конкурсах (олимпиадах и др.);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уровень готовности к продолжению образования;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уровень состояние здоровья и психического развития учащихся;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-динамика правонарушений учащихся;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процент обучающихся на «4» и «5» по классам и параллелям в сравнении класса с самим собой за прошлый год.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Качество условий: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4.2.1.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Программно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– методические условия: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lastRenderedPageBreak/>
        <w:t>-совершенствование учебных программ в течение 3-х лет;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-наличие утвержденной программы развития образовательного учреждения;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наличие образовательной программы;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наличие Рабочих программ по всем предметам.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4.2.2.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Материально – технические условия: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-уровень травматизма</w:t>
      </w:r>
      <w:r w:rsidRPr="00BA6EEE">
        <w:rPr>
          <w:rFonts w:ascii="Times New Roman" w:hAnsi="Times New Roman" w:cs="Times New Roman"/>
          <w:sz w:val="24"/>
          <w:szCs w:val="24"/>
        </w:rPr>
        <w:t>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% обучающихся, охваченных оздоровлением и отдыхом на базе образовательного учреждения;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- распространение опыта (наличие выступлений на муниципальном, краевом, российском уровнях, в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>. печатные работы);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- уровень заболеваемости детей в </w:t>
      </w:r>
      <w:proofErr w:type="spellStart"/>
      <w:proofErr w:type="gramStart"/>
      <w:r w:rsidRPr="00BA6EEE">
        <w:rPr>
          <w:rFonts w:ascii="Times New Roman" w:hAnsi="Times New Roman" w:cs="Times New Roman"/>
          <w:sz w:val="24"/>
          <w:szCs w:val="24"/>
        </w:rPr>
        <w:t>детоднях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4.2.3.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Кадровые условия: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-профессиональное образование педагогов (результаты аттестации и повышение квалификации педагогов);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-участие учителей в профессиональных конкурсах;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-показатели владения учителями инновационными технологиями;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стабильность коллектива.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4.2.4.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Информационно – технические условия: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уровень информатизации обучения и управления;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% обеспеченность учебниками;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использование новых технологий в образовательном процессе;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4.2.5.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Организационные условия: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-отсутствие предписаний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Роспотребнадзора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Пожнадзора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>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-соответствие СанПиН тепло-водо-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электроснбжения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>, канализации, средств ПБ;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% привлечения внебюджетных средств.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Качество процессов: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-ориентация на потребителя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-лидерство руководителя (результаты анкетирования);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-вовлечение всех сотрудников в реализацию программы школы;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-отсутствие жалоб;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-соответствие образования требованиям регионального рынка труда и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профессионального образования.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-имидж школы, гарантирующей стабильное качество образования и т.д.;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lastRenderedPageBreak/>
        <w:t>- качество уроков по итогам посещения администрацией;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системность и систематичность воспитательной работы;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профилизация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и специализация обучения;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инновационная деятельность образовательного учреждения;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- наличие Управляющего совета, совета старшеклассников,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ученического самоуправления.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 xml:space="preserve">Качество условий проводится на основании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образовательной организации.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5.Этапы ВСОКО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Процесс ВСОКО состоит из 5 этапов: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5.1.1. Первый этап – нормативно – установочный (определение основных показателей, инструментария, определение ответственных лиц, подготовка приказа о сроках проведения).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Второй этап- информационно – диагностический (сбор информации с помощью подобранных методик).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Третий этап – аналитический (анализ полученных результатов, сопоставление результатов с нормативными показателями, установление причин отклонения, оценка рисков).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5.1.4.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 xml:space="preserve">Четвертый этап –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итогово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– прогностический (разработка стратегии </w:t>
      </w:r>
      <w:proofErr w:type="spellStart"/>
      <w:r w:rsidRPr="00BA6EEE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BA6EEE">
        <w:rPr>
          <w:rFonts w:ascii="Times New Roman" w:hAnsi="Times New Roman" w:cs="Times New Roman"/>
          <w:sz w:val="24"/>
          <w:szCs w:val="24"/>
        </w:rPr>
        <w:t xml:space="preserve"> – развивающей работы, предъявление полученных результатов на уровень педагогического коллектива, Управляющего совета).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По итогам анализа полученных данных ВСОКО готовятся соответствующие документы (отчеты, справки, доклады), которые доводятся до сведения педагогического коллектива ОУ, учредителя, родителей.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 </w:t>
      </w:r>
    </w:p>
    <w:p w:rsidR="00BA6EEE" w:rsidRPr="00BA6EEE" w:rsidRDefault="00BA6EEE" w:rsidP="00BA6EEE">
      <w:pPr>
        <w:rPr>
          <w:rFonts w:ascii="Times New Roman" w:hAnsi="Times New Roman" w:cs="Times New Roman"/>
          <w:sz w:val="24"/>
          <w:szCs w:val="24"/>
        </w:rPr>
      </w:pPr>
      <w:r w:rsidRPr="00BA6EEE">
        <w:rPr>
          <w:rFonts w:ascii="Times New Roman" w:hAnsi="Times New Roman" w:cs="Times New Roman"/>
          <w:sz w:val="24"/>
          <w:szCs w:val="24"/>
        </w:rPr>
        <w:t>5.3.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A6EEE">
        <w:rPr>
          <w:rFonts w:ascii="Times New Roman" w:hAnsi="Times New Roman" w:cs="Times New Roman"/>
          <w:sz w:val="24"/>
          <w:szCs w:val="24"/>
        </w:rPr>
        <w:t>Результаты ВСОКО являются основанием для принятия административных решений на уровне Школы.</w:t>
      </w:r>
    </w:p>
    <w:p w:rsidR="00A944E1" w:rsidRPr="00BA6EEE" w:rsidRDefault="00536EA6">
      <w:pPr>
        <w:rPr>
          <w:rFonts w:ascii="Times New Roman" w:hAnsi="Times New Roman" w:cs="Times New Roman"/>
          <w:sz w:val="24"/>
          <w:szCs w:val="24"/>
        </w:rPr>
      </w:pPr>
    </w:p>
    <w:sectPr w:rsidR="00A944E1" w:rsidRPr="00BA6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EE"/>
    <w:rsid w:val="0031286B"/>
    <w:rsid w:val="00536EA6"/>
    <w:rsid w:val="00BA6EEE"/>
    <w:rsid w:val="00F8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591E9"/>
  <w15:chartTrackingRefBased/>
  <w15:docId w15:val="{E7BDA773-4B6F-4543-BE45-9D2882627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9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1353</Words>
  <Characters>7715</Characters>
  <Application>Microsoft Office Word</Application>
  <DocSecurity>0</DocSecurity>
  <Lines>64</Lines>
  <Paragraphs>18</Paragraphs>
  <ScaleCrop>false</ScaleCrop>
  <Company/>
  <LinksUpToDate>false</LinksUpToDate>
  <CharactersWithSpaces>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</dc:creator>
  <cp:keywords/>
  <dc:description/>
  <cp:lastModifiedBy>ARM</cp:lastModifiedBy>
  <cp:revision>2</cp:revision>
  <dcterms:created xsi:type="dcterms:W3CDTF">2018-03-11T10:21:00Z</dcterms:created>
  <dcterms:modified xsi:type="dcterms:W3CDTF">2018-03-11T10:24:00Z</dcterms:modified>
</cp:coreProperties>
</file>